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4326" w:rsidRDefault="00AA6617" w:rsidP="005273BC">
      <w:pPr>
        <w:pStyle w:val="a5"/>
      </w:pPr>
      <w:r>
        <w:rPr>
          <w:rFonts w:hint="eastAsia"/>
        </w:rPr>
        <w:t>沙发造型</w:t>
      </w:r>
    </w:p>
    <w:p w:rsidR="005273BC" w:rsidRDefault="005273BC" w:rsidP="005273BC"/>
    <w:p w:rsidR="005273BC" w:rsidRDefault="005273BC" w:rsidP="005273B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概述</w:t>
      </w:r>
    </w:p>
    <w:p w:rsidR="005273BC" w:rsidRDefault="00EA73BC" w:rsidP="005273BC">
      <w:pPr>
        <w:pStyle w:val="a6"/>
        <w:numPr>
          <w:ilvl w:val="1"/>
          <w:numId w:val="1"/>
        </w:numPr>
        <w:ind w:firstLineChars="0"/>
      </w:pPr>
      <w:r>
        <w:t>增加用户布艺沙发造型自定义的功能</w:t>
      </w:r>
    </w:p>
    <w:p w:rsidR="005273BC" w:rsidRDefault="005273BC" w:rsidP="005273BC">
      <w:pPr>
        <w:pStyle w:val="a6"/>
        <w:ind w:left="840" w:firstLineChars="0" w:firstLine="0"/>
      </w:pPr>
    </w:p>
    <w:p w:rsidR="005273BC" w:rsidRDefault="00EA73BC" w:rsidP="005273B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沙发造型管</w:t>
      </w:r>
      <w:r w:rsidR="00CA111F">
        <w:rPr>
          <w:rFonts w:hint="eastAsia"/>
        </w:rPr>
        <w:t>理</w:t>
      </w:r>
      <w:r w:rsidR="00783859">
        <w:rPr>
          <w:rFonts w:hint="eastAsia"/>
        </w:rPr>
        <w:t>UI</w:t>
      </w:r>
      <w:r w:rsidR="00783859">
        <w:rPr>
          <w:rFonts w:hint="eastAsia"/>
        </w:rPr>
        <w:t>展示</w:t>
      </w:r>
    </w:p>
    <w:p w:rsidR="00783859" w:rsidRDefault="00EA73BC" w:rsidP="00783859">
      <w:pPr>
        <w:jc w:val="center"/>
      </w:pPr>
      <w:r>
        <w:object w:dxaOrig="4907" w:dyaOrig="81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5.25pt;height:407.25pt" o:ole="">
            <v:imagedata r:id="rId8" o:title=""/>
          </v:shape>
          <o:OLEObject Type="Embed" ProgID="Visio.Drawing.11" ShapeID="_x0000_i1025" DrawAspect="Content" ObjectID="_1574495420" r:id="rId9"/>
        </w:object>
      </w:r>
    </w:p>
    <w:p w:rsidR="00783859" w:rsidRDefault="00A0403D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由以下几部分组成</w:t>
      </w:r>
      <w:r>
        <w:rPr>
          <w:rFonts w:hint="eastAsia"/>
        </w:rPr>
        <w:t>:Title</w:t>
      </w:r>
      <w:r>
        <w:rPr>
          <w:rFonts w:hint="eastAsia"/>
        </w:rPr>
        <w:t>，</w:t>
      </w:r>
      <w:r>
        <w:rPr>
          <w:rFonts w:hint="eastAsia"/>
          <w:noProof/>
        </w:rPr>
        <w:drawing>
          <wp:inline distT="0" distB="0" distL="0" distR="0">
            <wp:extent cx="246380" cy="397510"/>
            <wp:effectExtent l="1905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更多操作，</w:t>
      </w:r>
      <w:r w:rsidR="00EA73BC">
        <w:rPr>
          <w:rFonts w:hint="eastAsia"/>
        </w:rPr>
        <w:t>已定义沙发造型截图</w:t>
      </w:r>
      <w:r w:rsidR="003C6A4B">
        <w:rPr>
          <w:rFonts w:hint="eastAsia"/>
        </w:rPr>
        <w:t>，新增</w:t>
      </w:r>
      <w:r w:rsidR="00EA73BC">
        <w:rPr>
          <w:rFonts w:hint="eastAsia"/>
        </w:rPr>
        <w:t>沙发造型</w:t>
      </w:r>
    </w:p>
    <w:p w:rsidR="00783859" w:rsidRDefault="00CA111F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显示：返回按钮</w:t>
      </w:r>
      <w:r>
        <w:rPr>
          <w:rFonts w:hint="eastAsia"/>
        </w:rPr>
        <w:t>+</w:t>
      </w:r>
      <w:r>
        <w:rPr>
          <w:rFonts w:hint="eastAsia"/>
        </w:rPr>
        <w:t>“</w:t>
      </w:r>
      <w:r w:rsidR="00EA73BC">
        <w:rPr>
          <w:rFonts w:hint="eastAsia"/>
        </w:rPr>
        <w:t>沙发造型</w:t>
      </w:r>
      <w:r>
        <w:t>”</w:t>
      </w:r>
      <w:r>
        <w:rPr>
          <w:rFonts w:hint="eastAsia"/>
        </w:rPr>
        <w:t>的</w:t>
      </w:r>
      <w:r>
        <w:rPr>
          <w:rFonts w:hint="eastAsia"/>
        </w:rPr>
        <w:t>TITLE</w:t>
      </w:r>
      <w:r>
        <w:rPr>
          <w:rFonts w:hint="eastAsia"/>
        </w:rPr>
        <w:t>显示</w:t>
      </w:r>
    </w:p>
    <w:p w:rsidR="00CA5E28" w:rsidRDefault="00CA111F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更多操作</w:t>
      </w:r>
      <w:r>
        <w:rPr>
          <w:rFonts w:hint="eastAsia"/>
        </w:rPr>
        <w:t>:</w:t>
      </w:r>
      <w:r>
        <w:rPr>
          <w:rFonts w:hint="eastAsia"/>
        </w:rPr>
        <w:t>点击后弹出</w:t>
      </w:r>
      <w:r>
        <w:object w:dxaOrig="1075" w:dyaOrig="509">
          <v:shape id="_x0000_i1026" type="#_x0000_t75" style="width:54pt;height:26.25pt" o:ole="">
            <v:imagedata r:id="rId11" o:title=""/>
          </v:shape>
          <o:OLEObject Type="Embed" ProgID="Visio.Drawing.11" ShapeID="_x0000_i1026" DrawAspect="Content" ObjectID="_1574495421" r:id="rId12"/>
        </w:object>
      </w:r>
      <w:r>
        <w:t>删除操作项</w:t>
      </w:r>
      <w:r w:rsidR="003C6A4B">
        <w:t>，具体见第三大点说明</w:t>
      </w:r>
    </w:p>
    <w:p w:rsidR="00EA73BC" w:rsidRDefault="00EA73BC" w:rsidP="00EA73BC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新增沙发造型，点击后进入新增沙发造型流程</w:t>
      </w:r>
    </w:p>
    <w:p w:rsidR="00EA73BC" w:rsidRDefault="00EA73BC" w:rsidP="00EA73BC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按时间排列的具体面料图</w:t>
      </w:r>
    </w:p>
    <w:p w:rsidR="00EA73BC" w:rsidRDefault="00EA73BC" w:rsidP="00EA73B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关于时间的显示</w:t>
      </w:r>
    </w:p>
    <w:p w:rsidR="00EA73BC" w:rsidRDefault="00EA73BC" w:rsidP="00EA73BC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lastRenderedPageBreak/>
        <w:t>今年的，显示</w:t>
      </w:r>
      <w:r>
        <w:rPr>
          <w:rFonts w:hint="eastAsia"/>
        </w:rPr>
        <w:t>XX</w:t>
      </w:r>
      <w:r>
        <w:rPr>
          <w:rFonts w:hint="eastAsia"/>
        </w:rPr>
        <w:t>月</w:t>
      </w:r>
      <w:r>
        <w:rPr>
          <w:rFonts w:hint="eastAsia"/>
        </w:rPr>
        <w:t>XX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</w:t>
      </w:r>
      <w:r>
        <w:rPr>
          <w:rFonts w:hint="eastAsia"/>
        </w:rPr>
        <w:t>X</w:t>
      </w:r>
    </w:p>
    <w:p w:rsidR="00954BF5" w:rsidRDefault="00EA73BC" w:rsidP="00EA73BC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今年以前的，显示</w:t>
      </w:r>
      <w:r>
        <w:rPr>
          <w:rFonts w:hint="eastAsia"/>
        </w:rPr>
        <w:t>XXXX</w:t>
      </w:r>
      <w:r>
        <w:rPr>
          <w:rFonts w:hint="eastAsia"/>
        </w:rPr>
        <w:t>年</w:t>
      </w:r>
      <w:r>
        <w:rPr>
          <w:rFonts w:hint="eastAsia"/>
        </w:rPr>
        <w:t>XX</w:t>
      </w:r>
      <w:r>
        <w:rPr>
          <w:rFonts w:hint="eastAsia"/>
        </w:rPr>
        <w:t>月</w:t>
      </w:r>
      <w:r>
        <w:rPr>
          <w:rFonts w:hint="eastAsia"/>
        </w:rPr>
        <w:t>XX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</w:t>
      </w:r>
      <w:r>
        <w:rPr>
          <w:rFonts w:hint="eastAsia"/>
        </w:rPr>
        <w:t>X</w:t>
      </w:r>
    </w:p>
    <w:p w:rsidR="00AA3868" w:rsidRDefault="00AA3868" w:rsidP="00AA3868">
      <w:pPr>
        <w:pStyle w:val="a6"/>
        <w:ind w:left="840" w:firstLineChars="0" w:firstLine="0"/>
      </w:pPr>
    </w:p>
    <w:p w:rsidR="00CA111F" w:rsidRDefault="00CA111F" w:rsidP="003C6A4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点击删除后，</w:t>
      </w:r>
      <w:r>
        <w:rPr>
          <w:rFonts w:hint="eastAsia"/>
        </w:rPr>
        <w:t>UI</w:t>
      </w:r>
      <w:r>
        <w:rPr>
          <w:rFonts w:hint="eastAsia"/>
        </w:rPr>
        <w:t>会变为如下状态显示</w:t>
      </w:r>
    </w:p>
    <w:p w:rsidR="00CA111F" w:rsidRDefault="00EA73BC" w:rsidP="00200CBA">
      <w:pPr>
        <w:pStyle w:val="a6"/>
        <w:ind w:left="1260" w:firstLineChars="0" w:firstLine="0"/>
        <w:jc w:val="center"/>
      </w:pPr>
      <w:r>
        <w:object w:dxaOrig="4907" w:dyaOrig="8133">
          <v:shape id="_x0000_i1027" type="#_x0000_t75" style="width:245.25pt;height:407.25pt" o:ole="">
            <v:imagedata r:id="rId13" o:title=""/>
          </v:shape>
          <o:OLEObject Type="Embed" ProgID="Visio.Drawing.11" ShapeID="_x0000_i1027" DrawAspect="Content" ObjectID="_1574495422" r:id="rId14"/>
        </w:object>
      </w:r>
    </w:p>
    <w:p w:rsidR="00CA5E28" w:rsidRDefault="00CA111F" w:rsidP="00CA111F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左</w:t>
      </w:r>
      <w:r w:rsidR="00CA5E28">
        <w:rPr>
          <w:rFonts w:hint="eastAsia"/>
        </w:rPr>
        <w:t>上角为</w:t>
      </w:r>
      <w:r>
        <w:rPr>
          <w:rFonts w:hint="eastAsia"/>
        </w:rPr>
        <w:t>关闭当前状态，</w:t>
      </w:r>
      <w:r w:rsidR="00CA5E28">
        <w:rPr>
          <w:rFonts w:hint="eastAsia"/>
        </w:rPr>
        <w:t>返回</w:t>
      </w:r>
      <w:r>
        <w:rPr>
          <w:rFonts w:hint="eastAsia"/>
        </w:rPr>
        <w:t>到“</w:t>
      </w:r>
      <w:r w:rsidR="00EA73BC">
        <w:rPr>
          <w:rFonts w:hint="eastAsia"/>
        </w:rPr>
        <w:t>沙发造型</w:t>
      </w:r>
      <w:r>
        <w:rPr>
          <w:rFonts w:hint="eastAsia"/>
        </w:rPr>
        <w:t>”页面</w:t>
      </w:r>
    </w:p>
    <w:p w:rsidR="00CA111F" w:rsidRDefault="00CA111F" w:rsidP="00CA111F">
      <w:pPr>
        <w:pStyle w:val="a6"/>
        <w:numPr>
          <w:ilvl w:val="2"/>
          <w:numId w:val="1"/>
        </w:numPr>
        <w:ind w:firstLineChars="0"/>
      </w:pPr>
      <w:r>
        <w:t>右上角为全选，表示选中所有</w:t>
      </w:r>
      <w:r w:rsidR="00EA73BC">
        <w:t>沙发造型</w:t>
      </w:r>
    </w:p>
    <w:p w:rsidR="00CA111F" w:rsidRDefault="00CA111F" w:rsidP="00CA111F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最下方为删除按钮，点击后还需要给一个二级提示框用来确认用户的操作。</w:t>
      </w:r>
    </w:p>
    <w:p w:rsidR="00EA73BC" w:rsidRDefault="00EA73BC" w:rsidP="00CA111F">
      <w:pPr>
        <w:pStyle w:val="a6"/>
        <w:numPr>
          <w:ilvl w:val="2"/>
          <w:numId w:val="1"/>
        </w:numPr>
        <w:ind w:firstLineChars="0"/>
      </w:pPr>
    </w:p>
    <w:p w:rsidR="003C6A4B" w:rsidRDefault="00EA73BC" w:rsidP="003C6A4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新增沙发造型</w:t>
      </w:r>
      <w:r w:rsidR="003C6A4B">
        <w:rPr>
          <w:rFonts w:hint="eastAsia"/>
        </w:rPr>
        <w:t>类型</w:t>
      </w:r>
    </w:p>
    <w:p w:rsidR="003C6A4B" w:rsidRDefault="00200CBA" w:rsidP="003C6A4B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点击</w:t>
      </w:r>
      <w:r w:rsidR="00EA73BC">
        <w:rPr>
          <w:rFonts w:hint="eastAsia"/>
        </w:rPr>
        <w:t>新增沙发造型</w:t>
      </w:r>
      <w:r>
        <w:rPr>
          <w:rFonts w:hint="eastAsia"/>
        </w:rPr>
        <w:t>后，进入到该类型内，</w:t>
      </w:r>
      <w:r>
        <w:rPr>
          <w:rFonts w:hint="eastAsia"/>
        </w:rPr>
        <w:t>UI</w:t>
      </w:r>
      <w:r>
        <w:rPr>
          <w:rFonts w:hint="eastAsia"/>
        </w:rPr>
        <w:t>显示如下</w:t>
      </w:r>
    </w:p>
    <w:p w:rsidR="00200CBA" w:rsidRDefault="00EA73BC" w:rsidP="00200CBA">
      <w:pPr>
        <w:pStyle w:val="a6"/>
        <w:ind w:left="840" w:firstLineChars="0" w:firstLine="0"/>
        <w:jc w:val="center"/>
      </w:pPr>
      <w:r>
        <w:object w:dxaOrig="4907" w:dyaOrig="8133">
          <v:shape id="_x0000_i1028" type="#_x0000_t75" style="width:245.25pt;height:407.25pt" o:ole="">
            <v:imagedata r:id="rId15" o:title=""/>
          </v:shape>
          <o:OLEObject Type="Embed" ProgID="Visio.Drawing.11" ShapeID="_x0000_i1028" DrawAspect="Content" ObjectID="_1574495423" r:id="rId16"/>
        </w:object>
      </w:r>
    </w:p>
    <w:p w:rsidR="00D15787" w:rsidRDefault="00D15787" w:rsidP="003C6A4B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此</w:t>
      </w:r>
      <w:r>
        <w:rPr>
          <w:rFonts w:hint="eastAsia"/>
        </w:rPr>
        <w:t>UI</w:t>
      </w:r>
      <w:r>
        <w:rPr>
          <w:rFonts w:hint="eastAsia"/>
        </w:rPr>
        <w:t>可以从两个入口进入</w:t>
      </w:r>
    </w:p>
    <w:p w:rsidR="00D15787" w:rsidRDefault="00D15787" w:rsidP="00D15787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新建沙发造型</w:t>
      </w:r>
    </w:p>
    <w:p w:rsidR="00D15787" w:rsidRDefault="00D15787" w:rsidP="00D15787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已经沙发造型修改</w:t>
      </w:r>
    </w:p>
    <w:p w:rsidR="003C6A4B" w:rsidRDefault="00200CBA" w:rsidP="003C6A4B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页面</w:t>
      </w:r>
      <w:r>
        <w:rPr>
          <w:rFonts w:hint="eastAsia"/>
        </w:rPr>
        <w:t>TITLE</w:t>
      </w:r>
      <w:r>
        <w:rPr>
          <w:rFonts w:hint="eastAsia"/>
        </w:rPr>
        <w:t>显示：返回按钮</w:t>
      </w:r>
      <w:r>
        <w:rPr>
          <w:rFonts w:hint="eastAsia"/>
        </w:rPr>
        <w:t>+</w:t>
      </w:r>
      <w:r>
        <w:rPr>
          <w:rFonts w:hint="eastAsia"/>
        </w:rPr>
        <w:t>“</w:t>
      </w:r>
      <w:r w:rsidR="00EA73BC">
        <w:rPr>
          <w:rFonts w:hint="eastAsia"/>
        </w:rPr>
        <w:t>造型修改</w:t>
      </w:r>
      <w:r>
        <w:t>”</w:t>
      </w:r>
      <w:r>
        <w:rPr>
          <w:rFonts w:hint="eastAsia"/>
        </w:rPr>
        <w:t>的</w:t>
      </w:r>
      <w:r>
        <w:rPr>
          <w:rFonts w:hint="eastAsia"/>
        </w:rPr>
        <w:t>TITLE</w:t>
      </w:r>
      <w:r>
        <w:rPr>
          <w:rFonts w:hint="eastAsia"/>
        </w:rPr>
        <w:t>显示</w:t>
      </w:r>
    </w:p>
    <w:p w:rsidR="003C6A4B" w:rsidRDefault="00D15787" w:rsidP="003C6A4B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左上角为重置按钮，点击后恢复到最初进入该界面的状态</w:t>
      </w:r>
    </w:p>
    <w:p w:rsidR="00D15787" w:rsidRDefault="00D15787" w:rsidP="00D15787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造型重置</w:t>
      </w:r>
    </w:p>
    <w:p w:rsidR="00D15787" w:rsidRDefault="00D15787" w:rsidP="00D15787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造型名重置</w:t>
      </w:r>
    </w:p>
    <w:p w:rsidR="003C6A4B" w:rsidRDefault="00D15787" w:rsidP="003C6A4B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右上角为保存按钮，点击后保存当次造型修改，并退回到上级“沙发造型”界面</w:t>
      </w:r>
    </w:p>
    <w:p w:rsidR="00AB46E8" w:rsidRDefault="00D15787" w:rsidP="00AB46E8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UI</w:t>
      </w:r>
      <w:r>
        <w:rPr>
          <w:rFonts w:hint="eastAsia"/>
        </w:rPr>
        <w:t>正中为沙发造型显示编辑区域</w:t>
      </w:r>
    </w:p>
    <w:p w:rsidR="00D15787" w:rsidRDefault="00D15787" w:rsidP="00D15787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可以选中任意部件进行移动。</w:t>
      </w:r>
    </w:p>
    <w:p w:rsidR="00D15787" w:rsidRDefault="00D15787" w:rsidP="00D15787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部件与部件之间有磁性链接，以便用户拼接</w:t>
      </w:r>
    </w:p>
    <w:p w:rsidR="00416E0E" w:rsidRDefault="00D15787" w:rsidP="00416E0E">
      <w:pPr>
        <w:pStyle w:val="a6"/>
        <w:numPr>
          <w:ilvl w:val="3"/>
          <w:numId w:val="1"/>
        </w:numPr>
        <w:ind w:firstLineChars="0"/>
      </w:pPr>
      <w:r>
        <w:t>编辑区域需要一张背景图</w:t>
      </w:r>
    </w:p>
    <w:p w:rsidR="00416E0E" w:rsidRDefault="003820AC" w:rsidP="003820A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UI</w:t>
      </w:r>
      <w:r>
        <w:rPr>
          <w:rFonts w:hint="eastAsia"/>
        </w:rPr>
        <w:t>中</w:t>
      </w:r>
      <w:r w:rsidR="00416E0E">
        <w:rPr>
          <w:rFonts w:hint="eastAsia"/>
        </w:rPr>
        <w:t>上为</w:t>
      </w:r>
      <w:r>
        <w:rPr>
          <w:rFonts w:hint="eastAsia"/>
        </w:rPr>
        <w:t>造型名显示区域</w:t>
      </w:r>
    </w:p>
    <w:p w:rsidR="003820AC" w:rsidRDefault="003820AC" w:rsidP="003820AC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每个用户的沙发造型名不能重复</w:t>
      </w:r>
    </w:p>
    <w:p w:rsidR="003820AC" w:rsidRDefault="003820AC" w:rsidP="003820AC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沙发造型名不超过</w:t>
      </w:r>
      <w:r>
        <w:rPr>
          <w:rFonts w:hint="eastAsia"/>
        </w:rPr>
        <w:t>12</w:t>
      </w:r>
      <w:r>
        <w:rPr>
          <w:rFonts w:hint="eastAsia"/>
        </w:rPr>
        <w:t>个英文字符或者</w:t>
      </w:r>
      <w:r>
        <w:rPr>
          <w:rFonts w:hint="eastAsia"/>
        </w:rPr>
        <w:t>6</w:t>
      </w:r>
      <w:r>
        <w:rPr>
          <w:rFonts w:hint="eastAsia"/>
        </w:rPr>
        <w:t>个中文字符</w:t>
      </w:r>
    </w:p>
    <w:p w:rsidR="00416E0E" w:rsidRDefault="003820AC" w:rsidP="003820A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UI</w:t>
      </w:r>
      <w:r>
        <w:rPr>
          <w:rFonts w:hint="eastAsia"/>
        </w:rPr>
        <w:t>正下方为沙发造型部件区域</w:t>
      </w:r>
    </w:p>
    <w:p w:rsidR="003820AC" w:rsidRDefault="003820AC" w:rsidP="003820AC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lastRenderedPageBreak/>
        <w:t>每个部件由部件</w:t>
      </w:r>
      <w:r>
        <w:rPr>
          <w:rFonts w:hint="eastAsia"/>
        </w:rPr>
        <w:t>UI</w:t>
      </w:r>
      <w:r>
        <w:rPr>
          <w:rFonts w:hint="eastAsia"/>
        </w:rPr>
        <w:t>图与名字组成，一共有以下几个部件</w:t>
      </w:r>
    </w:p>
    <w:p w:rsidR="003820AC" w:rsidRDefault="003820AC" w:rsidP="003820AC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沙发主体</w:t>
      </w:r>
    </w:p>
    <w:p w:rsidR="003820AC" w:rsidRDefault="003820AC" w:rsidP="003820AC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左扶手沙发</w:t>
      </w:r>
    </w:p>
    <w:p w:rsidR="003820AC" w:rsidRDefault="003820AC" w:rsidP="003820AC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右扶手沙发</w:t>
      </w:r>
    </w:p>
    <w:p w:rsidR="003820AC" w:rsidRDefault="003820AC" w:rsidP="003820AC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左贵妃沙发</w:t>
      </w:r>
    </w:p>
    <w:p w:rsidR="003820AC" w:rsidRDefault="003820AC" w:rsidP="003820AC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右贵妃沙发</w:t>
      </w:r>
    </w:p>
    <w:p w:rsidR="003820AC" w:rsidRDefault="003820AC" w:rsidP="003820AC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大包</w:t>
      </w:r>
    </w:p>
    <w:p w:rsidR="003820AC" w:rsidRDefault="003820AC" w:rsidP="003820AC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头枕</w:t>
      </w:r>
      <w:r>
        <w:rPr>
          <w:rFonts w:hint="eastAsia"/>
        </w:rPr>
        <w:t>+</w:t>
      </w:r>
      <w:r>
        <w:rPr>
          <w:rFonts w:hint="eastAsia"/>
        </w:rPr>
        <w:t>定型包</w:t>
      </w:r>
    </w:p>
    <w:p w:rsidR="003820AC" w:rsidRDefault="003820AC" w:rsidP="003820AC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腰包</w:t>
      </w:r>
    </w:p>
    <w:p w:rsidR="003820AC" w:rsidRDefault="003820AC" w:rsidP="003820AC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沙发拼接有如下要求</w:t>
      </w:r>
    </w:p>
    <w:p w:rsidR="003820AC" w:rsidRDefault="003820AC" w:rsidP="003820AC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前</w:t>
      </w:r>
      <w:r>
        <w:rPr>
          <w:rFonts w:hint="eastAsia"/>
        </w:rPr>
        <w:t>5</w:t>
      </w:r>
      <w:r>
        <w:rPr>
          <w:rFonts w:hint="eastAsia"/>
        </w:rPr>
        <w:t>个为沙发主体部件，一个沙发造型的组成不超过</w:t>
      </w:r>
      <w:r>
        <w:rPr>
          <w:rFonts w:hint="eastAsia"/>
        </w:rPr>
        <w:t>5</w:t>
      </w:r>
      <w:r>
        <w:rPr>
          <w:rFonts w:hint="eastAsia"/>
        </w:rPr>
        <w:t>个主体部件</w:t>
      </w:r>
    </w:p>
    <w:p w:rsidR="003820AC" w:rsidRDefault="003820AC" w:rsidP="003820AC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大包与（头枕</w:t>
      </w:r>
      <w:r>
        <w:rPr>
          <w:rFonts w:hint="eastAsia"/>
        </w:rPr>
        <w:t>+</w:t>
      </w:r>
      <w:r>
        <w:rPr>
          <w:rFonts w:hint="eastAsia"/>
        </w:rPr>
        <w:t>定型包），每个沙发主体部件只能承载一个</w:t>
      </w:r>
    </w:p>
    <w:p w:rsidR="003820AC" w:rsidRDefault="003820AC" w:rsidP="003820AC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每个沙发主体部件只能承载一个腰包。</w:t>
      </w:r>
    </w:p>
    <w:p w:rsidR="003820AC" w:rsidRDefault="003820AC" w:rsidP="003820AC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沙发造型部件区域可以左右拖动，以便显示更多的部件。</w:t>
      </w:r>
    </w:p>
    <w:p w:rsidR="003820AC" w:rsidRDefault="003820AC" w:rsidP="003820A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其它</w:t>
      </w:r>
    </w:p>
    <w:p w:rsidR="003820AC" w:rsidRDefault="003820AC" w:rsidP="003820AC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由于增加了本模块。所以主界面的进入方式有所变化</w:t>
      </w:r>
    </w:p>
    <w:p w:rsidR="003820AC" w:rsidRDefault="003820AC" w:rsidP="003820A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原来主界面中的“面料管理模块”与为“造型</w:t>
      </w:r>
      <w:r>
        <w:rPr>
          <w:rFonts w:hint="eastAsia"/>
        </w:rPr>
        <w:t>.</w:t>
      </w:r>
      <w:r>
        <w:rPr>
          <w:rFonts w:hint="eastAsia"/>
        </w:rPr>
        <w:t>面料”</w:t>
      </w:r>
    </w:p>
    <w:p w:rsidR="003820AC" w:rsidRDefault="003820AC" w:rsidP="003820A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点击后，</w:t>
      </w:r>
      <w:r>
        <w:rPr>
          <w:rFonts w:hint="eastAsia"/>
        </w:rPr>
        <w:t>UI</w:t>
      </w:r>
      <w:r>
        <w:rPr>
          <w:rFonts w:hint="eastAsia"/>
        </w:rPr>
        <w:t>变为</w:t>
      </w:r>
    </w:p>
    <w:p w:rsidR="003820AC" w:rsidRDefault="003820AC" w:rsidP="003820AC">
      <w:pPr>
        <w:jc w:val="center"/>
      </w:pPr>
      <w:r>
        <w:object w:dxaOrig="4907" w:dyaOrig="8133">
          <v:shape id="_x0000_i1029" type="#_x0000_t75" style="width:245.25pt;height:407.25pt" o:ole="">
            <v:imagedata r:id="rId17" o:title=""/>
          </v:shape>
          <o:OLEObject Type="Embed" ProgID="Visio.Drawing.11" ShapeID="_x0000_i1029" DrawAspect="Content" ObjectID="_1574495424" r:id="rId18"/>
        </w:object>
      </w:r>
    </w:p>
    <w:p w:rsidR="003820AC" w:rsidRDefault="004E5B0C" w:rsidP="003820A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点击“沙发造型”进入到沙发造型流程中</w:t>
      </w:r>
    </w:p>
    <w:p w:rsidR="004E5B0C" w:rsidRDefault="004E5B0C" w:rsidP="003820A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点击“面料管理”进入到面料管理流程中</w:t>
      </w:r>
    </w:p>
    <w:p w:rsidR="0073775B" w:rsidRDefault="0073775B" w:rsidP="0073775B">
      <w:pPr>
        <w:pStyle w:val="a5"/>
      </w:pPr>
      <w:r>
        <w:t>优化：增加分类</w:t>
      </w:r>
    </w:p>
    <w:tbl>
      <w:tblPr>
        <w:tblStyle w:val="a9"/>
        <w:tblW w:w="0" w:type="auto"/>
        <w:tblLook w:val="04A0"/>
      </w:tblPr>
      <w:tblGrid>
        <w:gridCol w:w="1101"/>
        <w:gridCol w:w="7421"/>
      </w:tblGrid>
      <w:tr w:rsidR="0073775B" w:rsidTr="00F83139">
        <w:tc>
          <w:tcPr>
            <w:tcW w:w="1101" w:type="dxa"/>
          </w:tcPr>
          <w:p w:rsidR="0073775B" w:rsidRDefault="0073775B" w:rsidP="00F83139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当前</w:t>
            </w:r>
            <w:r w:rsidRPr="00EF1101">
              <w:rPr>
                <w:rFonts w:ascii="微软雅黑" w:eastAsia="微软雅黑" w:hAnsi="微软雅黑" w:hint="eastAsia"/>
              </w:rPr>
              <w:t>问题</w:t>
            </w:r>
          </w:p>
        </w:tc>
        <w:tc>
          <w:tcPr>
            <w:tcW w:w="7421" w:type="dxa"/>
          </w:tcPr>
          <w:p w:rsidR="0073775B" w:rsidRDefault="0073775B" w:rsidP="00F83139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沙发样式增多不便于查找和操作</w:t>
            </w:r>
          </w:p>
        </w:tc>
      </w:tr>
      <w:tr w:rsidR="0073775B" w:rsidTr="00F83139">
        <w:tc>
          <w:tcPr>
            <w:tcW w:w="1101" w:type="dxa"/>
          </w:tcPr>
          <w:p w:rsidR="0073775B" w:rsidRDefault="0073775B" w:rsidP="00F83139">
            <w:pPr>
              <w:jc w:val="center"/>
              <w:rPr>
                <w:rFonts w:ascii="微软雅黑" w:eastAsia="微软雅黑" w:hAnsi="微软雅黑"/>
              </w:rPr>
            </w:pPr>
            <w:r w:rsidRPr="00EF1101">
              <w:rPr>
                <w:rFonts w:ascii="微软雅黑" w:eastAsia="微软雅黑" w:hAnsi="微软雅黑" w:hint="eastAsia"/>
              </w:rPr>
              <w:t>解决方案</w:t>
            </w:r>
          </w:p>
        </w:tc>
        <w:tc>
          <w:tcPr>
            <w:tcW w:w="7421" w:type="dxa"/>
          </w:tcPr>
          <w:p w:rsidR="0073775B" w:rsidRDefault="0073775B" w:rsidP="0073775B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增加沙发分类</w:t>
            </w:r>
            <w:r w:rsidR="0089163E">
              <w:rPr>
                <w:rFonts w:ascii="微软雅黑" w:eastAsia="微软雅黑" w:hAnsi="微软雅黑" w:hint="eastAsia"/>
              </w:rPr>
              <w:t>，按部件进行分类</w:t>
            </w:r>
            <w:r w:rsidR="002C4B1E">
              <w:rPr>
                <w:rFonts w:ascii="微软雅黑" w:eastAsia="微软雅黑" w:hAnsi="微软雅黑" w:hint="eastAsia"/>
              </w:rPr>
              <w:t>：</w:t>
            </w:r>
            <w:r>
              <w:rPr>
                <w:rFonts w:ascii="微软雅黑" w:eastAsia="微软雅黑" w:hAnsi="微软雅黑" w:hint="eastAsia"/>
              </w:rPr>
              <w:t>单人位、贵妃位、扶手、配件</w:t>
            </w:r>
          </w:p>
          <w:p w:rsidR="00CF2B89" w:rsidRPr="00CF2B89" w:rsidRDefault="00CF2B89" w:rsidP="0073775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分类及分类下的部件可配置</w:t>
            </w:r>
          </w:p>
        </w:tc>
      </w:tr>
      <w:tr w:rsidR="0073775B" w:rsidTr="00F83139">
        <w:tc>
          <w:tcPr>
            <w:tcW w:w="1101" w:type="dxa"/>
          </w:tcPr>
          <w:p w:rsidR="0073775B" w:rsidRPr="00EF1101" w:rsidRDefault="0073775B" w:rsidP="00F83139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UI</w:t>
            </w:r>
          </w:p>
        </w:tc>
        <w:tc>
          <w:tcPr>
            <w:tcW w:w="7421" w:type="dxa"/>
          </w:tcPr>
          <w:p w:rsidR="0073775B" w:rsidRDefault="0073775B" w:rsidP="0073775B">
            <w:pPr>
              <w:rPr>
                <w:rFonts w:ascii="微软雅黑" w:eastAsia="微软雅黑" w:hAnsi="微软雅黑"/>
              </w:rPr>
            </w:pPr>
            <w:r w:rsidRPr="0073775B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2406098" cy="4721815"/>
                  <wp:effectExtent l="19050" t="0" r="0" b="0"/>
                  <wp:docPr id="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82" cy="4725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775B" w:rsidRDefault="0073775B" w:rsidP="0073775B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造型命名输入框移到界面上方</w:t>
            </w:r>
          </w:p>
          <w:p w:rsidR="00787E0D" w:rsidRDefault="00787E0D" w:rsidP="0073775B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沙发部件分组：</w:t>
            </w:r>
          </w:p>
          <w:p w:rsidR="0073775B" w:rsidRDefault="0073775B" w:rsidP="00787E0D">
            <w:pPr>
              <w:pStyle w:val="a6"/>
              <w:numPr>
                <w:ilvl w:val="0"/>
                <w:numId w:val="5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在沙发部件列表上方增加分类选项按钮，选项为单选，被选择时按钮颜色</w:t>
            </w:r>
            <w:r w:rsidR="0089163E">
              <w:rPr>
                <w:rFonts w:ascii="微软雅黑" w:eastAsia="微软雅黑" w:hAnsi="微软雅黑" w:hint="eastAsia"/>
              </w:rPr>
              <w:t>加深，</w:t>
            </w:r>
            <w:r>
              <w:rPr>
                <w:rFonts w:ascii="微软雅黑" w:eastAsia="微软雅黑" w:hAnsi="微软雅黑" w:hint="eastAsia"/>
              </w:rPr>
              <w:t>默认选择单人位</w:t>
            </w:r>
          </w:p>
          <w:p w:rsidR="00787E0D" w:rsidRPr="00787E0D" w:rsidRDefault="00787E0D" w:rsidP="00787E0D">
            <w:pPr>
              <w:pStyle w:val="a6"/>
              <w:numPr>
                <w:ilvl w:val="0"/>
                <w:numId w:val="5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分组下的部件内容如果超过8个可以左右滑动显示更多</w:t>
            </w:r>
          </w:p>
        </w:tc>
      </w:tr>
    </w:tbl>
    <w:p w:rsidR="0073775B" w:rsidRPr="0073775B" w:rsidRDefault="0073775B" w:rsidP="0073775B"/>
    <w:p w:rsidR="0073775B" w:rsidRPr="0073775B" w:rsidRDefault="0073775B" w:rsidP="0073775B"/>
    <w:sectPr w:rsidR="0073775B" w:rsidRPr="0073775B" w:rsidSect="00CF1E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B0D7F" w:rsidRDefault="000B0D7F" w:rsidP="005273BC">
      <w:r>
        <w:separator/>
      </w:r>
    </w:p>
  </w:endnote>
  <w:endnote w:type="continuationSeparator" w:id="1">
    <w:p w:rsidR="000B0D7F" w:rsidRDefault="000B0D7F" w:rsidP="005273B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B0D7F" w:rsidRDefault="000B0D7F" w:rsidP="005273BC">
      <w:r>
        <w:separator/>
      </w:r>
    </w:p>
  </w:footnote>
  <w:footnote w:type="continuationSeparator" w:id="1">
    <w:p w:rsidR="000B0D7F" w:rsidRDefault="000B0D7F" w:rsidP="005273B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DE7E70"/>
    <w:multiLevelType w:val="hybridMultilevel"/>
    <w:tmpl w:val="099AC822"/>
    <w:lvl w:ilvl="0" w:tplc="708AE5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B4733FD"/>
    <w:multiLevelType w:val="hybridMultilevel"/>
    <w:tmpl w:val="75D6F0D0"/>
    <w:lvl w:ilvl="0" w:tplc="7266143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1C286AE4"/>
    <w:multiLevelType w:val="hybridMultilevel"/>
    <w:tmpl w:val="22BC09B6"/>
    <w:lvl w:ilvl="0" w:tplc="6BD64D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7E76482"/>
    <w:multiLevelType w:val="hybridMultilevel"/>
    <w:tmpl w:val="62746A46"/>
    <w:lvl w:ilvl="0" w:tplc="0AACCB6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B263D29"/>
    <w:multiLevelType w:val="hybridMultilevel"/>
    <w:tmpl w:val="14EABB40"/>
    <w:lvl w:ilvl="0" w:tplc="9244D98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273BC"/>
    <w:rsid w:val="00001B7D"/>
    <w:rsid w:val="00081780"/>
    <w:rsid w:val="00085A72"/>
    <w:rsid w:val="000B0D7F"/>
    <w:rsid w:val="000C2F21"/>
    <w:rsid w:val="001162A6"/>
    <w:rsid w:val="00136A75"/>
    <w:rsid w:val="00181DE5"/>
    <w:rsid w:val="001B5FEF"/>
    <w:rsid w:val="001C633F"/>
    <w:rsid w:val="001E4205"/>
    <w:rsid w:val="00200CBA"/>
    <w:rsid w:val="002576FF"/>
    <w:rsid w:val="0028691F"/>
    <w:rsid w:val="002954DD"/>
    <w:rsid w:val="002C4B1E"/>
    <w:rsid w:val="00304E10"/>
    <w:rsid w:val="00350F43"/>
    <w:rsid w:val="003515C0"/>
    <w:rsid w:val="00351B2B"/>
    <w:rsid w:val="00372220"/>
    <w:rsid w:val="003820AC"/>
    <w:rsid w:val="003877DC"/>
    <w:rsid w:val="00397B73"/>
    <w:rsid w:val="003C0E53"/>
    <w:rsid w:val="003C3CEA"/>
    <w:rsid w:val="003C6A4B"/>
    <w:rsid w:val="003F207D"/>
    <w:rsid w:val="003F5780"/>
    <w:rsid w:val="00416E0E"/>
    <w:rsid w:val="00435E8A"/>
    <w:rsid w:val="004B221A"/>
    <w:rsid w:val="004E5B0C"/>
    <w:rsid w:val="005273BC"/>
    <w:rsid w:val="00536AC3"/>
    <w:rsid w:val="006A65FC"/>
    <w:rsid w:val="0072081C"/>
    <w:rsid w:val="00726B8C"/>
    <w:rsid w:val="0073775B"/>
    <w:rsid w:val="0075623E"/>
    <w:rsid w:val="00783859"/>
    <w:rsid w:val="00787E0D"/>
    <w:rsid w:val="007B6BA0"/>
    <w:rsid w:val="007D7B7D"/>
    <w:rsid w:val="007F18EB"/>
    <w:rsid w:val="00806D57"/>
    <w:rsid w:val="00815816"/>
    <w:rsid w:val="00860DFA"/>
    <w:rsid w:val="0089163E"/>
    <w:rsid w:val="00895A78"/>
    <w:rsid w:val="008B6B06"/>
    <w:rsid w:val="008F4554"/>
    <w:rsid w:val="009545D8"/>
    <w:rsid w:val="00954BF5"/>
    <w:rsid w:val="0098247F"/>
    <w:rsid w:val="00A0403D"/>
    <w:rsid w:val="00A13A85"/>
    <w:rsid w:val="00A30A59"/>
    <w:rsid w:val="00AA3868"/>
    <w:rsid w:val="00AA6617"/>
    <w:rsid w:val="00AB46E8"/>
    <w:rsid w:val="00AE37A2"/>
    <w:rsid w:val="00B51C4B"/>
    <w:rsid w:val="00B95974"/>
    <w:rsid w:val="00BA6A65"/>
    <w:rsid w:val="00BA7702"/>
    <w:rsid w:val="00C031F3"/>
    <w:rsid w:val="00CA111F"/>
    <w:rsid w:val="00CA5E28"/>
    <w:rsid w:val="00CB4496"/>
    <w:rsid w:val="00CE66EE"/>
    <w:rsid w:val="00CF1EDA"/>
    <w:rsid w:val="00CF2B89"/>
    <w:rsid w:val="00D15787"/>
    <w:rsid w:val="00D25AB6"/>
    <w:rsid w:val="00D977B6"/>
    <w:rsid w:val="00DD5D26"/>
    <w:rsid w:val="00E2200C"/>
    <w:rsid w:val="00E90533"/>
    <w:rsid w:val="00E96FD8"/>
    <w:rsid w:val="00EA73BC"/>
    <w:rsid w:val="00F136C0"/>
    <w:rsid w:val="00F41A7E"/>
    <w:rsid w:val="00F50C23"/>
    <w:rsid w:val="00F94D1E"/>
    <w:rsid w:val="00F95083"/>
    <w:rsid w:val="00FD04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1ED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377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3775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273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273B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273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273BC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5273B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5273BC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5273BC"/>
    <w:pPr>
      <w:ind w:firstLineChars="200" w:firstLine="420"/>
    </w:pPr>
  </w:style>
  <w:style w:type="paragraph" w:styleId="a7">
    <w:name w:val="Subtitle"/>
    <w:basedOn w:val="a"/>
    <w:next w:val="a"/>
    <w:link w:val="Char2"/>
    <w:uiPriority w:val="11"/>
    <w:qFormat/>
    <w:rsid w:val="005273BC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7"/>
    <w:uiPriority w:val="11"/>
    <w:rsid w:val="005273BC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8">
    <w:name w:val="Balloon Text"/>
    <w:basedOn w:val="a"/>
    <w:link w:val="Char3"/>
    <w:uiPriority w:val="99"/>
    <w:semiHidden/>
    <w:unhideWhenUsed/>
    <w:rsid w:val="00536AC3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536AC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3775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3775B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9">
    <w:name w:val="Table Grid"/>
    <w:basedOn w:val="a1"/>
    <w:uiPriority w:val="59"/>
    <w:rsid w:val="0073775B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E96D525-4238-48E8-9BCA-1EFC3635E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6</Pages>
  <Words>179</Words>
  <Characters>1022</Characters>
  <Application>Microsoft Office Word</Application>
  <DocSecurity>0</DocSecurity>
  <Lines>8</Lines>
  <Paragraphs>2</Paragraphs>
  <ScaleCrop>false</ScaleCrop>
  <Company>成都网成公司</Company>
  <LinksUpToDate>false</LinksUpToDate>
  <CharactersWithSpaces>1199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蒋毅</dc:creator>
  <cp:lastModifiedBy>云兮兮</cp:lastModifiedBy>
  <cp:revision>8</cp:revision>
  <dcterms:created xsi:type="dcterms:W3CDTF">2017-07-03T02:07:00Z</dcterms:created>
  <dcterms:modified xsi:type="dcterms:W3CDTF">2017-12-11T03:03:00Z</dcterms:modified>
</cp:coreProperties>
</file>